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A8F0F" w14:textId="77777777" w:rsidR="00171893" w:rsidRPr="00171893" w:rsidRDefault="00171893" w:rsidP="0017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171893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15/12/2022 06:57</w:t>
      </w:r>
    </w:p>
    <w:p w14:paraId="66CF0A30" w14:textId="77777777" w:rsidR="00171893" w:rsidRPr="00171893" w:rsidRDefault="00171893" w:rsidP="0017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171893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Em parceria inédita, Serrapilheira e Faperj fazem chamada exclusiva para cientistas negros e indígenas</w:t>
      </w:r>
    </w:p>
    <w:p w14:paraId="2FC6C82D" w14:textId="77777777" w:rsidR="00171893" w:rsidRPr="00171893" w:rsidRDefault="00171893" w:rsidP="00171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Chamadas Públicas</w:t>
      </w:r>
    </w:p>
    <w:p w14:paraId="77FA4009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Edital prevê um total de até R$ 10,2 milhões entre pagamento de bolsas e investimento nas pesquisas; objetivo é promover a mobilidade de cientistas e a diversidade na ciência</w:t>
      </w:r>
    </w:p>
    <w:p w14:paraId="5677835E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 </w:t>
      </w:r>
    </w:p>
    <w:p w14:paraId="41F78EC8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Dados divulgados este ano pelo Instituto Brasileiro de Geografia e Estatística (IBGE) mostram que cerca de 57% da população brasileira se classifica como preta, parda ou indígena. Nas instituições acadêmicas, no entanto, essa parcela majoritária da população é historicamente </w:t>
      </w:r>
      <w:proofErr w:type="spellStart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sub-representada</w:t>
      </w:r>
      <w:proofErr w:type="spellEnd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Para promover mudanças nesse cenário, o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Instituto Serrapilheira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em parceria com a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Fundação Carlos Chagas Filho de Amparo à Pesquisa do Estado do Rio de Janeiro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(Faperj), lançou uma nova chamada pública destinada a cientistas negros e indígenas. Serão disponibilizados até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R$ 10,2 milhões 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para o pagamento de bolsas e investimentos em pesquisas. O edital completo será divulgado em janeiro e as inscrições começam em março.</w:t>
      </w:r>
    </w:p>
    <w:p w14:paraId="512D5C22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objetivo é estimular o intercâmbio de ideias entre cientistas – que deverão atuar, no caso deste edital, especificamente na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ecologia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Assim, os candidatos selecionados vão integrar grupos de pesquisa do estado do Rio de Janeiro nos quais não tenham nem se formado nem atuado antes. Os pesquisadores, que trabalharão como </w:t>
      </w:r>
      <w:proofErr w:type="spellStart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pós-doutorandos</w:t>
      </w:r>
      <w:proofErr w:type="spellEnd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, podem vir, portanto, de instituições, cidades, estados ou mesmo países diferentes: quanto maior a mobilidade, melhor. </w:t>
      </w:r>
    </w:p>
    <w:p w14:paraId="54345725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“Queremos fazer circular ideias novas e fomentar a diversidade entre grupos de pesquisa, ajudando a quebrar um pouco a perpetuação de linhas de pensamento que sabemos que existem no ambiente acadêmico”, afirma Cristina Caldas, diretora de Ciência do Serrapilheira. “Os candidatos devem buscar a inserção em grupos de pesquisa, departamentos e instituições diferentes daquelas em que iniciaram suas trajetórias na ciência. Queremos que esses grupos se nutram de novas perguntas, levantadas sobretudo por cientistas negros e indígenas”, explica.</w:t>
      </w:r>
    </w:p>
    <w:p w14:paraId="77001BA0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O edital tem como foco jovens cientistas que tenham concluído o doutorado em qualquer área do conhecimento científico, entre 1º de janeiro de 2012 e 31 de dezembro de 2022 – prazo estendido em até dois anos para mulheres com filhos. Os candidatos não devem ter nenhum tipo de vínculo empregatício com instituições de ciência e tecnologia (</w:t>
      </w:r>
      <w:proofErr w:type="spellStart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ICTs</w:t>
      </w:r>
      <w:proofErr w:type="spellEnd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). O projeto precisa ser no campo da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ecologia 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e os interessados devem indicar o grupo de pesquisa que irão integrar. Esse grupo deve ser formado por outros cientistas e atuar no Rio de Janeiro.</w:t>
      </w:r>
    </w:p>
    <w:p w14:paraId="5A30CC9F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 iniciativa, o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Serrapilheira 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a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Faperj 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pretendem promover novas linhas de pesquisa em ecologia formuladas por pós-doutores negros e indígenas que almejam obter, no médio prazo, posições permanentes. Os oito candidatos selecionados irão 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receber uma bolsa mensal de R$ 8 mil, além de até R$ 700 mil para o financiamento da pesquisa durante três anos, renováveis por mais dois anos. Serão ainda disponibilizados mais R$ 100 mil especificamente para integração e formação de pessoas de grupos </w:t>
      </w:r>
      <w:proofErr w:type="spellStart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sub-representados</w:t>
      </w:r>
      <w:proofErr w:type="spellEnd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 equipes de pesquisa.</w:t>
      </w:r>
    </w:p>
    <w:p w14:paraId="1D26E793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momento em que o Brasil volta às discussões globais sobre a crise climática, o Instituto Serrapilheira reafirma que a ecologia tropical deve ser um dos eixos estratégicos a guiar os investimentos em ciência no país. “Precisamos desenvolver o potencial enorme de liderança do Brasil em combater a crise climática e a devastação de biomas, tornando o país um hub global de cientistas do clima e da biodiversidade”, ressalta Hugo </w:t>
      </w:r>
      <w:proofErr w:type="spellStart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Aguilaniu</w:t>
      </w:r>
      <w:proofErr w:type="spellEnd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, diretor-presidente do Serrapilheira.</w:t>
      </w:r>
    </w:p>
    <w:p w14:paraId="788EB6E2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“Ao nos juntarmos ao Instituto Serrapilheira nessa empreitada de fomentar a pesquisa em um campo como a ecologia, que está sob os holofotes do mundo e tem sido tão maltratada em nosso país, acreditamos que estamos cumprindo nosso papel para as futuras gerações. E quando direcionamos este edital para jovens talentosos negros e indígenas, acreditamos que estamos resgatando nossas dívidas com o passado. Esperamos que os resultados sejam surpreendentes, aliando grupos diversos e trazendo contribuições criativas”, afirmou Jerson Lima Silva, presidente da Faperj. </w:t>
      </w:r>
    </w:p>
    <w:p w14:paraId="160AFD0E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Processo seletivo</w:t>
      </w:r>
    </w:p>
    <w:p w14:paraId="3E9ACCCA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inscrições podem ser feitas entre 21 de março e 24 de abril de 2023. A seleção acontecerá em duas etapas, com uma análise da </w:t>
      </w:r>
      <w:proofErr w:type="spellStart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pré</w:t>
      </w:r>
      <w:proofErr w:type="spellEnd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-proposta e outra da proposta completa. Essa avaliação será conduzida por cientistas que atuam em instituições internacionais de excelência.</w:t>
      </w:r>
    </w:p>
    <w:p w14:paraId="53AF3EE4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bolsa e os recursos para as pesquisas dos candidatos aprovados serão disponibilizados pela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Faperj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Já o valor para a formação da equipe com pessoas de grupos </w:t>
      </w:r>
      <w:proofErr w:type="spellStart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sub-representados</w:t>
      </w:r>
      <w:proofErr w:type="spellEnd"/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será disponibilizado pelo </w:t>
      </w: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Instituto Serrapilheira</w:t>
      </w: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50CA50C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Sobre o Serrapilheira</w:t>
      </w:r>
    </w:p>
    <w:p w14:paraId="51246645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Criado em 2017, o Instituto Serrapilheira é a primeira instituição privada, sem fins lucrativos, de fomento à ciência e à divulgação científica no Brasil. Já apoiou mais de 200 projetos nessas duas áreas, com mais de R$ 60 milhões. Em 2021, lançou a Formação em Biologia e Ecologia Quantitativas (atualmente Formação em Ecologia Quantitativa), primeiro programa do instituto voltado a estudantes que estão nas etapas prévias ao doutorado.</w:t>
      </w:r>
    </w:p>
    <w:p w14:paraId="7C7445A5" w14:textId="77777777" w:rsidR="00171893" w:rsidRPr="00171893" w:rsidRDefault="00171893" w:rsidP="0017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13A0D051" w14:textId="77777777" w:rsidR="00171893" w:rsidRPr="00171893" w:rsidRDefault="00171893" w:rsidP="001718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Temas</w:t>
      </w:r>
    </w:p>
    <w:p w14:paraId="1B647331" w14:textId="77777777" w:rsidR="00171893" w:rsidRPr="00171893" w:rsidRDefault="00171893" w:rsidP="001718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893">
        <w:rPr>
          <w:rFonts w:ascii="Times New Roman" w:eastAsia="Times New Roman" w:hAnsi="Times New Roman" w:cs="Times New Roman"/>
          <w:sz w:val="24"/>
          <w:szCs w:val="24"/>
          <w:lang w:eastAsia="pt-BR"/>
        </w:rPr>
        <w:t>diversidade na ciência</w:t>
      </w:r>
    </w:p>
    <w:p w14:paraId="043C6732" w14:textId="77777777" w:rsidR="005F05AD" w:rsidRDefault="005F05AD"/>
    <w:sectPr w:rsidR="005F05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E54A0"/>
    <w:multiLevelType w:val="multilevel"/>
    <w:tmpl w:val="8EEA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9244AF"/>
    <w:multiLevelType w:val="multilevel"/>
    <w:tmpl w:val="3B7C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7131669">
    <w:abstractNumId w:val="0"/>
  </w:num>
  <w:num w:numId="2" w16cid:durableId="282008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893"/>
    <w:rsid w:val="00171893"/>
    <w:rsid w:val="005F05AD"/>
    <w:rsid w:val="008315E7"/>
    <w:rsid w:val="00D2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45E41"/>
  <w15:chartTrackingRefBased/>
  <w15:docId w15:val="{736C2079-D4E2-424F-B7B7-61C0ABE2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171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1718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171893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17189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71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hapeu">
    <w:name w:val="chapeu"/>
    <w:basedOn w:val="Normal"/>
    <w:rsid w:val="00171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9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7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Pepe Soares</dc:creator>
  <cp:keywords/>
  <dc:description/>
  <cp:lastModifiedBy>Pepe Soares</cp:lastModifiedBy>
  <cp:revision>1</cp:revision>
  <dcterms:created xsi:type="dcterms:W3CDTF">2023-01-08T14:07:00Z</dcterms:created>
  <dcterms:modified xsi:type="dcterms:W3CDTF">2023-01-08T14:07:00Z</dcterms:modified>
</cp:coreProperties>
</file>